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6FCD" w14:textId="77777777" w:rsidR="00D85266" w:rsidRDefault="00D85266" w:rsidP="00D85266">
      <w:r>
        <w:t>Soil and Erosion Control has always been a struggle for contractors on construction sites across Tasmania.</w:t>
      </w:r>
    </w:p>
    <w:p w14:paraId="3AE5CE4F" w14:textId="77777777" w:rsidR="00D85266" w:rsidRDefault="00D85266" w:rsidP="00D85266"/>
    <w:p w14:paraId="1D288771" w14:textId="77777777" w:rsidR="00D85266" w:rsidRDefault="00D85266" w:rsidP="00D85266">
      <w:r>
        <w:t>There is change of attitude among councils who are now actively trying to improve Soil &amp; Erosion Control practices on large and small construction sites by asking for Soil and Water Management Plans through DA’s as well as visiting builders and checking that all the appropriate controls are in place and properly maintained.</w:t>
      </w:r>
    </w:p>
    <w:p w14:paraId="36E0AC41" w14:textId="77777777" w:rsidR="00D85266" w:rsidRDefault="00D85266" w:rsidP="00D85266"/>
    <w:p w14:paraId="6FE134BB" w14:textId="643D07E9" w:rsidR="00B11BA4" w:rsidRPr="00C44690" w:rsidRDefault="00D85266" w:rsidP="00D85266">
      <w:r>
        <w:t>This 2 hour Soil and Erosion Control training workshop would make a great introduction for those with little knowledge of erosion and sediment control, or for those who’d like to refresh their skills and ensure they’re up-to-date with best practice expectations, legislation, products and techniques.</w:t>
      </w:r>
    </w:p>
    <w:sectPr w:rsidR="00B11BA4" w:rsidRPr="00C4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78"/>
    <w:rsid w:val="009E6E78"/>
    <w:rsid w:val="00AC30C6"/>
    <w:rsid w:val="00B11BA4"/>
    <w:rsid w:val="00C44690"/>
    <w:rsid w:val="00D85266"/>
    <w:rsid w:val="00E13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B942"/>
  <w15:chartTrackingRefBased/>
  <w15:docId w15:val="{9E3F092A-AF67-40B8-BFB1-C7D61F3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Ransley</dc:creator>
  <cp:keywords/>
  <dc:description/>
  <cp:lastModifiedBy>Amy Ransley</cp:lastModifiedBy>
  <cp:revision>3</cp:revision>
  <dcterms:created xsi:type="dcterms:W3CDTF">2022-05-30T05:33:00Z</dcterms:created>
  <dcterms:modified xsi:type="dcterms:W3CDTF">2022-05-30T05:33:00Z</dcterms:modified>
</cp:coreProperties>
</file>